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CFC" w:rsidRDefault="00DB0CFC" w:rsidP="00DB0CF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Sygn. akt I C 309/24</w:t>
      </w: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pStyle w:val="Nagwek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 O S T A N O W I E N I E</w:t>
      </w: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Dnia 20 marca 2025 r.</w:t>
      </w: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Sąd Rejonowy w Przeworsku I Wydział Cywilny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składzie następującym: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Przewodniczący: sędzia Anna Wróbel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rozpoznaniu w dniu 20 marca 2025 r. w Przeworsku na posiedzeniu niejawnym  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sprawy z powództwa  Towarzystwa Ubezpieczeń i Reasekuracji "WARTA" Spółka Akcyjna            w Warszawie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przeciwko  Sławomirowi Bartmanowi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przy udziale przypozwanego Dariusza Bartmana </w:t>
      </w:r>
    </w:p>
    <w:p w:rsidR="00DB0CFC" w:rsidRDefault="00DB0CFC" w:rsidP="00DB0CFC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zachowek</w:t>
      </w: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rPr>
          <w:rFonts w:ascii="Arial" w:hAnsi="Arial" w:cs="Arial"/>
          <w:sz w:val="22"/>
          <w:szCs w:val="22"/>
        </w:rPr>
      </w:pPr>
    </w:p>
    <w:p w:rsidR="00DB0CFC" w:rsidRDefault="00DB0CFC" w:rsidP="00DB0CF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postanawia:</w:t>
      </w:r>
    </w:p>
    <w:p w:rsidR="00DB0CFC" w:rsidRDefault="00DB0CFC" w:rsidP="00DB0CFC">
      <w:pPr>
        <w:jc w:val="center"/>
        <w:rPr>
          <w:rFonts w:ascii="Arial" w:hAnsi="Arial" w:cs="Arial"/>
          <w:b/>
          <w:sz w:val="22"/>
          <w:szCs w:val="22"/>
        </w:rPr>
      </w:pPr>
    </w:p>
    <w:p w:rsidR="00DB0CFC" w:rsidRDefault="00DB0CFC" w:rsidP="00DB0CF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podjąć </w:t>
      </w:r>
      <w:r>
        <w:rPr>
          <w:rFonts w:ascii="Arial" w:hAnsi="Arial" w:cs="Arial"/>
          <w:sz w:val="22"/>
          <w:szCs w:val="22"/>
        </w:rPr>
        <w:t>zawieszone postępowanie;</w:t>
      </w:r>
    </w:p>
    <w:p w:rsidR="00DB0CFC" w:rsidRDefault="00DB0CFC" w:rsidP="00DB0CF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dla przypozwanego Dariusza Bartmana, którego miejsce pobytu nie jest znane ustanowić kuratora procesowego w osobie </w:t>
      </w:r>
      <w:r>
        <w:rPr>
          <w:rFonts w:ascii="Arial" w:hAnsi="Arial" w:cs="Arial"/>
          <w:b/>
          <w:sz w:val="22"/>
          <w:szCs w:val="22"/>
        </w:rPr>
        <w:t>adw. Wojciecha Śliwy</w:t>
      </w:r>
      <w:r>
        <w:rPr>
          <w:rFonts w:ascii="Arial" w:hAnsi="Arial" w:cs="Arial"/>
          <w:sz w:val="22"/>
          <w:szCs w:val="22"/>
        </w:rPr>
        <w:t xml:space="preserve">; </w:t>
      </w:r>
    </w:p>
    <w:p w:rsidR="00DB0CFC" w:rsidRDefault="00DB0CFC" w:rsidP="00DB0CF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dokonać publicznego ogłoszenia w budynku sądowym oraz w budynku Urzędu Gminy Kańczuga oraz Urzędu Miasta Rzeszowa o ustanowieniu kuratora z oznaczeniem sprawy, w której go ustanowiono oraz wskazaniem jej przedmiotu, </w:t>
      </w:r>
    </w:p>
    <w:p w:rsidR="00DB0CFC" w:rsidRPr="00DB0CFC" w:rsidRDefault="00DB0CFC" w:rsidP="00DB0CF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  <w:sectPr w:rsidR="00DB0CFC" w:rsidRPr="00DB0CFC"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Arial" w:hAnsi="Arial" w:cs="Arial"/>
          <w:sz w:val="22"/>
          <w:szCs w:val="22"/>
        </w:rPr>
        <w:t xml:space="preserve">uzależnić skuteczność dokonania pierwszego </w:t>
      </w:r>
      <w:r>
        <w:rPr>
          <w:rFonts w:ascii="Arial" w:hAnsi="Arial" w:cs="Arial"/>
          <w:sz w:val="22"/>
          <w:szCs w:val="22"/>
          <w:shd w:val="clear" w:color="auto" w:fill="FFFFFF"/>
        </w:rPr>
        <w:t>doręczenia dokumentów w sprawie kuratorowi  od upływu 1 miesiąca od chwili wywieszenia obwieszczenia o ustanowieniu kuratora w budynku sądowym</w:t>
      </w:r>
      <w:r>
        <w:rPr>
          <w:rFonts w:ascii="Arial" w:hAnsi="Arial" w:cs="Arial"/>
          <w:sz w:val="22"/>
          <w:szCs w:val="22"/>
        </w:rPr>
        <w:t xml:space="preserve">. </w:t>
      </w:r>
    </w:p>
    <w:p w:rsidR="00D74DF9" w:rsidRDefault="00D74DF9"/>
    <w:sectPr w:rsidR="00D7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B55DF"/>
    <w:multiLevelType w:val="hybridMultilevel"/>
    <w:tmpl w:val="2A7058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B71FF"/>
    <w:multiLevelType w:val="hybridMultilevel"/>
    <w:tmpl w:val="07C2D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CFC"/>
    <w:rsid w:val="00D74DF9"/>
    <w:rsid w:val="00DB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AF7FD"/>
  <w15:chartTrackingRefBased/>
  <w15:docId w15:val="{F924D630-54EB-4A5E-95F5-CA892E47E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B0C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B0CFC"/>
    <w:pPr>
      <w:keepNext/>
      <w:jc w:val="center"/>
      <w:outlineLvl w:val="0"/>
    </w:pPr>
    <w:rPr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B0CFC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Rowińska Agnieszka</dc:creator>
  <cp:keywords/>
  <dc:description/>
  <cp:lastModifiedBy>Rowińska Agnieszka</cp:lastModifiedBy>
  <cp:revision>1</cp:revision>
  <dcterms:created xsi:type="dcterms:W3CDTF">2025-03-24T13:40:00Z</dcterms:created>
  <dcterms:modified xsi:type="dcterms:W3CDTF">2025-03-24T13:49:00Z</dcterms:modified>
</cp:coreProperties>
</file>